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rsidP="003C1DE3">
      <w:pPr>
        <w:pStyle w:val="Title"/>
        <w:keepNext/>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18EFEE4C" w:rsidR="009C5161" w:rsidRPr="003C1DE3" w:rsidRDefault="003C1DE3">
      <w:pPr>
        <w:pBdr>
          <w:top w:val="nil"/>
          <w:left w:val="nil"/>
          <w:bottom w:val="nil"/>
          <w:right w:val="nil"/>
          <w:between w:val="nil"/>
        </w:pBdr>
        <w:spacing w:line="312" w:lineRule="auto"/>
        <w:jc w:val="center"/>
        <w:rPr>
          <w:b/>
          <w:color w:val="000000"/>
        </w:rPr>
      </w:pPr>
      <w:r w:rsidRPr="003C1DE3">
        <w:rPr>
          <w:b/>
          <w:color w:val="000000"/>
        </w:rPr>
        <w:t>INTERNETINIO PUSLAPIO TAVOKRAUJAS.LT IR MOBILIOSIOS APLIKACIJOS SUKŪRIMAS (NR. 10535)</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4C36A65A"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 xml:space="preserve">1. VšĮ Vilniaus universiteto ligoninė Santaros klinikos (toliau - PO), vykdydama viešąjį pirkimą numato </w:t>
      </w:r>
      <w:r w:rsidRPr="003C1DE3">
        <w:rPr>
          <w:sz w:val="22"/>
          <w:szCs w:val="22"/>
        </w:rPr>
        <w:t>įsigyti paslaugas (toliau - paslaugos)</w:t>
      </w:r>
      <w:r w:rsidR="001F6C0C" w:rsidRPr="003C1DE3">
        <w:rPr>
          <w:sz w:val="22"/>
          <w:szCs w:val="22"/>
        </w:rPr>
        <w:t xml:space="preserve">, nurodytas </w:t>
      </w:r>
      <w:r w:rsidR="001F6C0C" w:rsidRPr="008C26E4">
        <w:rPr>
          <w:color w:val="000000"/>
          <w:sz w:val="22"/>
          <w:szCs w:val="22"/>
        </w:rPr>
        <w:t>SPS 1 priede „Techninė specifikacija ir pasiūlymo kaina“.</w:t>
      </w:r>
    </w:p>
    <w:p w14:paraId="79CE97F3" w14:textId="6798A3D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65D30E9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05551FCF" w14:textId="7D3615C7" w:rsidR="005E5E6E" w:rsidRPr="003C1DE3" w:rsidRDefault="003F6772" w:rsidP="003C1DE3">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3C1DE3">
        <w:rPr>
          <w:sz w:val="22"/>
          <w:szCs w:val="22"/>
        </w:rPr>
        <w:t>yra paslaugos</w:t>
      </w:r>
      <w:r w:rsidR="001F6C0C" w:rsidRPr="003C1DE3">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r w:rsidR="003C1DE3">
        <w:rPr>
          <w:color w:val="000000"/>
          <w:sz w:val="22"/>
          <w:szCs w:val="22"/>
        </w:rPr>
        <w:t xml:space="preserve"> </w:t>
      </w:r>
      <w:r w:rsidR="003C1DE3" w:rsidRPr="005012F0">
        <w:rPr>
          <w:color w:val="000000"/>
          <w:sz w:val="22"/>
          <w:szCs w:val="22"/>
        </w:rPr>
        <w:t xml:space="preserve">Pirkimo objektas pagal BVPŽ kodą įtrauktas į Lietuvos Respublikos viešųjų pirkimų įstatymo 92 straipsnio 13 dalį. Perkančioji organizacija reikalauja, kad tiekėjo siūlomos prekės, paslaugos ar darbai nekeltų grėsmės nacionaliniam saugumui vadovaujantis VPĮ 37 straipsnio 9 dalimi. Kartu su pasiūlymu tiekėjas turi pateikti </w:t>
      </w:r>
      <w:r w:rsidR="003C1DE3" w:rsidRPr="005012F0">
        <w:t xml:space="preserve">užpildytą SPS priedą </w:t>
      </w:r>
      <w:r w:rsidR="003C1DE3" w:rsidRPr="005012F0">
        <w:rPr>
          <w:color w:val="000000"/>
          <w:sz w:val="22"/>
          <w:szCs w:val="22"/>
        </w:rPr>
        <w:t>„Nacionalinio saugumo reikalavimų atitikties deklaracija“.</w:t>
      </w:r>
    </w:p>
    <w:p w14:paraId="03388BE2" w14:textId="52F69B20" w:rsidR="009C5161" w:rsidRPr="003C1DE3" w:rsidRDefault="003F6772" w:rsidP="008C26E4">
      <w:pPr>
        <w:pBdr>
          <w:top w:val="nil"/>
          <w:left w:val="nil"/>
          <w:bottom w:val="nil"/>
          <w:right w:val="nil"/>
          <w:between w:val="nil"/>
        </w:pBdr>
        <w:ind w:firstLine="720"/>
        <w:jc w:val="both"/>
        <w:rPr>
          <w:sz w:val="22"/>
          <w:szCs w:val="22"/>
        </w:rPr>
      </w:pPr>
      <w:r w:rsidRPr="003C1DE3">
        <w:rPr>
          <w:sz w:val="22"/>
          <w:szCs w:val="22"/>
        </w:rPr>
        <w:t xml:space="preserve">6. Pirkimas </w:t>
      </w:r>
      <w:r w:rsidR="001F6C0C" w:rsidRPr="003C1DE3">
        <w:rPr>
          <w:sz w:val="22"/>
          <w:szCs w:val="22"/>
        </w:rPr>
        <w:t>ne</w:t>
      </w:r>
      <w:r w:rsidR="005E5E6E" w:rsidRPr="003C1DE3">
        <w:rPr>
          <w:sz w:val="22"/>
          <w:szCs w:val="22"/>
        </w:rPr>
        <w:t>skaidomas į pirkimo dalis.</w:t>
      </w:r>
      <w:r w:rsidRPr="003C1DE3">
        <w:rPr>
          <w:sz w:val="22"/>
          <w:szCs w:val="22"/>
        </w:rPr>
        <w:t xml:space="preserve"> </w:t>
      </w:r>
      <w:r w:rsidR="003C1DE3" w:rsidRPr="003C1DE3">
        <w:rPr>
          <w:sz w:val="22"/>
          <w:szCs w:val="22"/>
        </w:rPr>
        <w:t>Perkama svetainės ir mobiliosios aplikacijos sukūrimo paslaugos vienai sistemai.</w:t>
      </w:r>
      <w:r w:rsidRPr="003C1DE3">
        <w:rPr>
          <w:sz w:val="22"/>
          <w:szCs w:val="22"/>
        </w:rPr>
        <w:t xml:space="preserve"> </w:t>
      </w:r>
    </w:p>
    <w:p w14:paraId="2B5B1167" w14:textId="63AA8DAA" w:rsidR="009C5161" w:rsidRPr="008C26E4" w:rsidRDefault="003F6772" w:rsidP="003C1DE3">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7E6FAF1C"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8. Tiekėjo įsipareigojimų įvykdymo vieta yra</w:t>
      </w:r>
      <w:r w:rsidR="00B54C87">
        <w:rPr>
          <w:color w:val="000000"/>
          <w:sz w:val="22"/>
          <w:szCs w:val="22"/>
        </w:rPr>
        <w:t xml:space="preserve"> Santariškių g. 2, Vilnius</w:t>
      </w:r>
      <w:r w:rsidRPr="008C26E4">
        <w:rPr>
          <w:color w:val="000000"/>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CBAED7B" w14:textId="14606B57" w:rsidR="001F6C0C" w:rsidRPr="00B54C87" w:rsidRDefault="003F6772" w:rsidP="00B54C87">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07C3FE95" w14:textId="2B9ADB31" w:rsidR="00B54C87" w:rsidRPr="003F0BB8" w:rsidRDefault="001F6C0C" w:rsidP="003F0BB8">
      <w:pPr>
        <w:pStyle w:val="Body2"/>
        <w:spacing w:after="0"/>
        <w:rPr>
          <w:color w:val="auto"/>
          <w:lang w:val="lt-LT"/>
        </w:rPr>
      </w:pPr>
      <w:r w:rsidRPr="008C26E4">
        <w:rPr>
          <w:color w:val="587B3C"/>
          <w:lang w:val="lt-LT"/>
        </w:rPr>
        <w:tab/>
      </w:r>
      <w:r w:rsidR="00465AA6" w:rsidRPr="00B54C87">
        <w:rPr>
          <w:color w:val="auto"/>
          <w:lang w:val="lt-LT"/>
        </w:rPr>
        <w:t>11</w:t>
      </w:r>
      <w:r w:rsidR="008E1D21" w:rsidRPr="00B54C87">
        <w:rPr>
          <w:color w:val="auto"/>
          <w:lang w:val="lt-LT"/>
        </w:rPr>
        <w:t>.</w:t>
      </w:r>
      <w:r w:rsidR="00465AA6" w:rsidRPr="00B54C87">
        <w:rPr>
          <w:color w:val="auto"/>
          <w:lang w:val="lt-LT"/>
        </w:rPr>
        <w:t xml:space="preserve"> </w:t>
      </w:r>
      <w:r w:rsidR="003F0BB8" w:rsidRPr="003F0BB8">
        <w:rPr>
          <w:color w:val="auto"/>
          <w:lang w:val="lt-LT"/>
        </w:rPr>
        <w:t>Perkančioji organizacija netaiko kvali</w:t>
      </w:r>
      <w:r w:rsidR="003F0BB8">
        <w:rPr>
          <w:color w:val="auto"/>
          <w:lang w:val="lt-LT"/>
        </w:rPr>
        <w:t xml:space="preserve">fikacinių reikalavimų tiekėjams. </w:t>
      </w:r>
      <w:r w:rsidR="00B54C87" w:rsidRPr="003F0BB8">
        <w:rPr>
          <w:color w:val="auto"/>
          <w:lang w:val="lt-LT"/>
        </w:rPr>
        <w:t xml:space="preserve">Pirkimo objektas pagal BVPŽ kodą įtrauktas į Lietuvos Respublikos viešųjų pirkimų įstatymo 92 straipsnio 13 dalį. Vadovaujantis VPĮ 47 straipsnio 9 dalies reikalavimais, perkančioji organizacija laiko, kad tiekėjas turi interesų, galinčių kelti grėsmę nacionaliniam saugumui, ir </w:t>
      </w:r>
      <w:r w:rsidR="00B54C87" w:rsidRPr="003F0BB8">
        <w:rPr>
          <w:color w:val="auto"/>
          <w:u w:val="single"/>
          <w:lang w:val="lt-LT"/>
        </w:rPr>
        <w:t>draudžia pirkime dalyvauti</w:t>
      </w:r>
      <w:r w:rsidR="00B54C87" w:rsidRPr="003F0BB8">
        <w:rPr>
          <w:color w:val="auto"/>
          <w:lang w:val="lt-LT"/>
        </w:rPr>
        <w:t xml:space="preserve">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įstatymo 92 straipsnio 14 dalyje numatytame sąraše nurodytose valstybėse ar teritorijose. Perkančioji organizacija, tikrindama pasiūlymo atitiktį VPĮ  47 straipsnio 9 dalies reikalavimams, iš tiekėjo reikalauja pateikti SPS</w:t>
      </w:r>
      <w:r w:rsidR="00B54C87" w:rsidRPr="003F0BB8">
        <w:rPr>
          <w:color w:val="FF0000"/>
          <w:lang w:val="lt-LT"/>
        </w:rPr>
        <w:t xml:space="preserve"> </w:t>
      </w:r>
      <w:r w:rsidR="00B54C87" w:rsidRPr="003F0BB8">
        <w:rPr>
          <w:color w:val="auto"/>
          <w:lang w:val="lt-LT"/>
        </w:rPr>
        <w:t>priede „Nacionalinio saugumo reikalavimų lentelė“ nurodytus dokumentus. Kartu su pasiūlymu tiekėjas turi pateikti užpildytą SPS priedą „Nacionalinio saugumo reikalavimų atitikties deklaracija“.</w:t>
      </w:r>
    </w:p>
    <w:p w14:paraId="36566244" w14:textId="7942A55D" w:rsidR="00EE7ECF" w:rsidRPr="00B54C87" w:rsidRDefault="003F6772" w:rsidP="00B54C87">
      <w:pPr>
        <w:pBdr>
          <w:top w:val="nil"/>
          <w:left w:val="nil"/>
          <w:bottom w:val="nil"/>
          <w:right w:val="nil"/>
          <w:between w:val="nil"/>
        </w:pBdr>
        <w:jc w:val="both"/>
        <w:rPr>
          <w:color w:val="000000"/>
          <w:sz w:val="22"/>
          <w:szCs w:val="22"/>
        </w:rPr>
      </w:pPr>
      <w:r w:rsidRPr="008C26E4">
        <w:rPr>
          <w:color w:val="000000"/>
          <w:sz w:val="22"/>
          <w:szCs w:val="22"/>
        </w:rPr>
        <w:tab/>
        <w:t>12. Kitų atrankos reikalavimų tiekėjams nenustatoma.</w:t>
      </w:r>
    </w:p>
    <w:p w14:paraId="5BF4B781" w14:textId="005E36BC" w:rsidR="00EE7ECF" w:rsidRPr="00B54C87" w:rsidRDefault="00EE7ECF" w:rsidP="00B54C87">
      <w:pPr>
        <w:pStyle w:val="Body2"/>
        <w:spacing w:after="0"/>
        <w:rPr>
          <w:color w:val="auto"/>
          <w:lang w:val="lt-LT"/>
        </w:rPr>
      </w:pPr>
      <w:r w:rsidRPr="008C26E4">
        <w:rPr>
          <w:color w:val="367DA2"/>
          <w:lang w:val="lt-LT"/>
        </w:rPr>
        <w:tab/>
      </w:r>
      <w:r w:rsidRPr="00B54C87">
        <w:rPr>
          <w:color w:val="auto"/>
          <w:lang w:val="lt-LT"/>
        </w:rPr>
        <w:t xml:space="preserve">13. Pasiūlymo galiojimo užtikrinimas nereikalaujamas. </w:t>
      </w:r>
    </w:p>
    <w:p w14:paraId="5D8F9436" w14:textId="52F56FA9" w:rsidR="00EE7ECF" w:rsidRPr="00B54C87" w:rsidRDefault="00EE7ECF" w:rsidP="00B54C87">
      <w:pPr>
        <w:pStyle w:val="Body2"/>
        <w:spacing w:after="0"/>
        <w:rPr>
          <w:color w:val="auto"/>
          <w:lang w:val="lt-LT"/>
        </w:rPr>
      </w:pPr>
      <w:r w:rsidRPr="00B54C87">
        <w:rPr>
          <w:b/>
          <w:bCs/>
          <w:color w:val="auto"/>
          <w:lang w:val="lt-LT"/>
        </w:rPr>
        <w:tab/>
      </w:r>
      <w:r w:rsidRPr="00B54C87">
        <w:rPr>
          <w:bCs/>
          <w:color w:val="auto"/>
          <w:lang w:val="lt-LT"/>
        </w:rPr>
        <w:t>14</w:t>
      </w:r>
      <w:r w:rsidRPr="00B54C87">
        <w:rPr>
          <w:rFonts w:eastAsia="Arial Unicode MS"/>
          <w:color w:val="auto"/>
          <w:lang w:val="lt-LT"/>
        </w:rPr>
        <w:t>. Siūlomo pirkimo objekto pavyzdžiai nereikalaujami.</w:t>
      </w:r>
    </w:p>
    <w:p w14:paraId="13077591" w14:textId="5AEB846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2035FA8B" w14:textId="4CBFBD99"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p>
    <w:p w14:paraId="51D9692E" w14:textId="72D97597"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03E904C9"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Pr="008C26E4">
        <w:rPr>
          <w:color w:val="000000"/>
          <w:sz w:val="22"/>
          <w:szCs w:val="22"/>
        </w:rPr>
        <w:t xml:space="preserve"> </w:t>
      </w:r>
      <w:r w:rsidR="00B54C87" w:rsidRPr="00B54C87">
        <w:rPr>
          <w:color w:val="000000"/>
          <w:sz w:val="22"/>
          <w:szCs w:val="22"/>
        </w:rPr>
        <w:t>24793,39 Eur</w:t>
      </w:r>
      <w:r w:rsidR="00B54C87">
        <w:rPr>
          <w:color w:val="000000"/>
          <w:sz w:val="22"/>
          <w:szCs w:val="22"/>
        </w:rPr>
        <w:t xml:space="preserve"> be PVM (</w:t>
      </w:r>
      <w:r w:rsidR="00B54C87" w:rsidRPr="00B54C87">
        <w:rPr>
          <w:color w:val="000000"/>
          <w:sz w:val="22"/>
          <w:szCs w:val="22"/>
        </w:rPr>
        <w:t>30000 Eur</w:t>
      </w:r>
      <w:r w:rsidR="00B54C87">
        <w:rPr>
          <w:color w:val="000000"/>
          <w:sz w:val="22"/>
          <w:szCs w:val="22"/>
        </w:rPr>
        <w:t xml:space="preserve"> su PVM)</w:t>
      </w:r>
      <w:r w:rsidRPr="008C26E4">
        <w:rPr>
          <w:color w:val="000000"/>
          <w:sz w:val="22"/>
          <w:szCs w:val="22"/>
        </w:rPr>
        <w:t>.</w:t>
      </w:r>
    </w:p>
    <w:p w14:paraId="79715C5B" w14:textId="1D694C91"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B54C87">
        <w:rPr>
          <w:i/>
          <w:sz w:val="22"/>
          <w:szCs w:val="22"/>
          <w:shd w:val="clear" w:color="auto" w:fill="FFFFFF"/>
        </w:rPr>
        <w:t xml:space="preserve">taikant </w:t>
      </w:r>
      <w:r w:rsidR="001A1FFB" w:rsidRPr="00B54C87">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B54C87">
        <w:rPr>
          <w:rFonts w:eastAsia="Arial Unicode MS"/>
          <w:i/>
          <w:sz w:val="22"/>
          <w:szCs w:val="22"/>
          <w:bdr w:val="nil"/>
          <w:lang w:eastAsia="en-US"/>
          <w14:textOutline w14:w="0" w14:cap="flat" w14:cmpd="sng" w14:algn="ctr">
            <w14:noFill/>
            <w14:prstDash w14:val="solid"/>
            <w14:bevel/>
          </w14:textOutline>
        </w:rPr>
        <w:t>proc.</w:t>
      </w:r>
      <w:r w:rsidR="001A1FFB" w:rsidRPr="00B54C87">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B54C87">
        <w:rPr>
          <w:i/>
          <w:sz w:val="22"/>
          <w:szCs w:val="22"/>
        </w:rPr>
        <w:t xml:space="preserve">. </w:t>
      </w:r>
      <w:r w:rsidRPr="00B54C87">
        <w:rPr>
          <w:i/>
          <w:sz w:val="22"/>
          <w:szCs w:val="22"/>
        </w:rPr>
        <w:t xml:space="preserve">Tais </w:t>
      </w:r>
      <w:r w:rsidRPr="00695BBE">
        <w:rPr>
          <w:i/>
          <w:sz w:val="22"/>
          <w:szCs w:val="22"/>
        </w:rPr>
        <w:t>atvejais, kai tiekėjas teikia pasiūlymą ir taiko kitokį nei PO suplanuotas PVM tarifas, tiekėjas kartu su pasiūlymu pateikia laisvos formos dokumentą, kuriame nurodo priežastis, dėl kurių taikomas jo pasirinktas PVM tarifas.</w:t>
      </w:r>
      <w:r w:rsidRPr="00695BBE">
        <w:rPr>
          <w:i/>
          <w:sz w:val="22"/>
          <w:szCs w:val="22"/>
          <w:bdr w:val="none" w:sz="0" w:space="0" w:color="auto" w:frame="1"/>
          <w:shd w:val="clear" w:color="auto" w:fill="FFFFFF"/>
        </w:rPr>
        <w:t xml:space="preserve"> Tais atvejais, kai pasiūlymą teikia užsienio tiekėjas, kuriam pagal Pridėtinės vertės mokesčio  įstatymo 19 str. 5 d. taikomas 0 proc. </w:t>
      </w:r>
      <w:r w:rsidRPr="00695BBE">
        <w:rPr>
          <w:i/>
          <w:sz w:val="22"/>
          <w:szCs w:val="22"/>
          <w:bdr w:val="none" w:sz="0" w:space="0" w:color="auto" w:frame="1"/>
        </w:rPr>
        <w:t xml:space="preserve">PVM tarifas, arba pasiūlymą teikia PVM mokėtoju neįsiregistravęs Lietuvos Respublikos apmokestinamasis asmuo (ne </w:t>
      </w:r>
      <w:r w:rsidRPr="00695BBE">
        <w:rPr>
          <w:i/>
          <w:sz w:val="22"/>
          <w:szCs w:val="22"/>
          <w:bdr w:val="none" w:sz="0" w:space="0" w:color="auto" w:frame="1"/>
        </w:rPr>
        <w:lastRenderedPageBreak/>
        <w:t>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6BAB1D5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0" w:name="_ld9gqobczi06" w:colFirst="0" w:colLast="0"/>
      <w:bookmarkEnd w:id="0"/>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01427D25" w:rsidR="008D52A0" w:rsidRPr="00B54C87" w:rsidRDefault="008D52A0" w:rsidP="008C26E4">
      <w:pPr>
        <w:pBdr>
          <w:top w:val="nil"/>
          <w:left w:val="nil"/>
          <w:bottom w:val="nil"/>
          <w:right w:val="nil"/>
          <w:between w:val="nil"/>
        </w:pBdr>
        <w:ind w:firstLine="709"/>
        <w:jc w:val="both"/>
        <w:rPr>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 xml:space="preserve">CPO kataloge nėra siūlomos pirkimo objektą </w:t>
      </w:r>
      <w:r w:rsidR="00C94132" w:rsidRPr="00B54C87">
        <w:rPr>
          <w:sz w:val="22"/>
          <w:szCs w:val="22"/>
        </w:rPr>
        <w:t>atitinkančios (-ių) paslaugos</w:t>
      </w:r>
      <w:r w:rsidR="00677AAC" w:rsidRPr="00B54C87">
        <w:rPr>
          <w:sz w:val="22"/>
          <w:szCs w:val="22"/>
        </w:rPr>
        <w:t xml:space="preserve"> (-ų)</w:t>
      </w:r>
      <w:r w:rsidRPr="00B54C87">
        <w:rPr>
          <w:sz w:val="22"/>
          <w:szCs w:val="22"/>
        </w:rPr>
        <w:t>.</w:t>
      </w:r>
    </w:p>
    <w:p w14:paraId="2A7C904E" w14:textId="3E40B036" w:rsidR="00EE7ECF" w:rsidRPr="00B54C87"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 xml:space="preserve">Lietuvos Respublikos aplinkos ministro 2011 m. birželio 28 d. įsakymu Nr. D1-508 (Lietuvos Respublikos aplinkos ministro 2022 m. gruodžio 13 d. įsakymo Nr. D1-401 redakcija) „Dėl aplinkos apsaugos kriterijų taikymo, vykdant žaliuosius pirkimus, tvarkos aprašo </w:t>
      </w:r>
      <w:r w:rsidR="00357C28" w:rsidRPr="00B54C87">
        <w:rPr>
          <w:sz w:val="22"/>
          <w:szCs w:val="22"/>
        </w:rPr>
        <w:t>patvirtinimo“</w:t>
      </w:r>
      <w:r w:rsidRPr="00B54C87">
        <w:rPr>
          <w:sz w:val="22"/>
          <w:szCs w:val="22"/>
        </w:rPr>
        <w:t xml:space="preserve"> </w:t>
      </w:r>
      <w:r w:rsidR="00B54C87" w:rsidRPr="00B54C87">
        <w:rPr>
          <w:sz w:val="22"/>
          <w:szCs w:val="22"/>
        </w:rPr>
        <w:t>4.4.3</w:t>
      </w:r>
      <w:r w:rsidRPr="00B54C87">
        <w:rPr>
          <w:sz w:val="22"/>
          <w:szCs w:val="22"/>
        </w:rPr>
        <w:t xml:space="preserve"> p. Aplinkos apsaugos kriterijai nustatyti pirkimo sąlygų sutarties projekte kaip tiekėjo įsipareigojimas</w:t>
      </w:r>
      <w:r w:rsidR="00B54C87" w:rsidRPr="00B54C87">
        <w:rPr>
          <w:sz w:val="22"/>
          <w:szCs w:val="22"/>
        </w:rPr>
        <w:t>.</w:t>
      </w:r>
    </w:p>
    <w:p w14:paraId="3B24B9E4" w14:textId="7F3482F1" w:rsidR="009C5161" w:rsidRPr="008C26E4" w:rsidRDefault="009C5161" w:rsidP="008C26E4">
      <w:pPr>
        <w:pBdr>
          <w:top w:val="nil"/>
          <w:left w:val="nil"/>
          <w:bottom w:val="nil"/>
          <w:right w:val="nil"/>
          <w:between w:val="nil"/>
        </w:pBdr>
        <w:ind w:firstLine="720"/>
        <w:jc w:val="both"/>
        <w:rPr>
          <w:color w:val="000000"/>
          <w:sz w:val="22"/>
          <w:szCs w:val="22"/>
        </w:rPr>
      </w:pPr>
      <w:bookmarkStart w:id="1" w:name="_gjdgxs" w:colFirst="0" w:colLast="0"/>
      <w:bookmarkEnd w:id="1"/>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55813AA9" w14:textId="7467DEE2" w:rsidR="00071D89" w:rsidRPr="003F0BB8" w:rsidRDefault="003F0BB8" w:rsidP="00071D89">
      <w:pPr>
        <w:pStyle w:val="Body2"/>
        <w:spacing w:after="0"/>
        <w:rPr>
          <w:rFonts w:eastAsia="Arial Unicode MS"/>
          <w:color w:val="auto"/>
          <w:lang w:val="lt-LT"/>
        </w:rPr>
      </w:pPr>
      <w:r w:rsidRPr="003F0BB8">
        <w:rPr>
          <w:rFonts w:eastAsia="Arial Unicode MS"/>
          <w:color w:val="auto"/>
          <w:lang w:val="lt-LT"/>
        </w:rPr>
        <w:t>4</w:t>
      </w:r>
      <w:r w:rsidR="00071D89" w:rsidRPr="003F0BB8">
        <w:rPr>
          <w:rFonts w:eastAsia="Arial Unicode MS"/>
          <w:color w:val="auto"/>
          <w:lang w:val="lt-LT"/>
        </w:rPr>
        <w:t>. Nacionalinio saugumo reikalavimų lentelė.</w:t>
      </w:r>
    </w:p>
    <w:p w14:paraId="39EE33C7" w14:textId="18BD429D" w:rsidR="009C5161" w:rsidRDefault="003F0BB8" w:rsidP="00071D89">
      <w:pPr>
        <w:pBdr>
          <w:top w:val="nil"/>
          <w:left w:val="nil"/>
          <w:bottom w:val="nil"/>
          <w:right w:val="nil"/>
          <w:between w:val="nil"/>
        </w:pBdr>
        <w:jc w:val="both"/>
        <w:rPr>
          <w:rFonts w:eastAsia="Arial Unicode MS"/>
          <w:sz w:val="22"/>
          <w:szCs w:val="22"/>
        </w:rPr>
      </w:pPr>
      <w:r w:rsidRPr="003F0BB8">
        <w:rPr>
          <w:rFonts w:eastAsia="Arial Unicode MS"/>
          <w:sz w:val="22"/>
          <w:szCs w:val="22"/>
        </w:rPr>
        <w:t>5</w:t>
      </w:r>
      <w:r w:rsidR="00071D89" w:rsidRPr="003F0BB8">
        <w:rPr>
          <w:rFonts w:eastAsia="Arial Unicode MS"/>
          <w:sz w:val="22"/>
          <w:szCs w:val="22"/>
        </w:rPr>
        <w:t>.</w:t>
      </w:r>
      <w:r w:rsidR="00071D89" w:rsidRPr="00071D89">
        <w:rPr>
          <w:rFonts w:eastAsia="Arial Unicode MS"/>
          <w:sz w:val="22"/>
          <w:szCs w:val="22"/>
        </w:rPr>
        <w:t xml:space="preserve"> Nacionalinio saugumo reikalavimų atitikties deklaracija.</w:t>
      </w:r>
    </w:p>
    <w:p w14:paraId="2FB1460C" w14:textId="43AB55CB" w:rsidR="00467FE1" w:rsidRPr="008C26E4" w:rsidRDefault="00467FE1" w:rsidP="00071D89">
      <w:pPr>
        <w:pBdr>
          <w:top w:val="nil"/>
          <w:left w:val="nil"/>
          <w:bottom w:val="nil"/>
          <w:right w:val="nil"/>
          <w:between w:val="nil"/>
        </w:pBdr>
        <w:jc w:val="both"/>
        <w:rPr>
          <w:color w:val="000000"/>
          <w:sz w:val="22"/>
          <w:szCs w:val="22"/>
        </w:rPr>
      </w:pPr>
      <w:r>
        <w:rPr>
          <w:rFonts w:eastAsia="Arial Unicode MS"/>
          <w:sz w:val="22"/>
          <w:szCs w:val="22"/>
        </w:rPr>
        <w:t xml:space="preserve">6. </w:t>
      </w:r>
      <w:r w:rsidRPr="00467FE1">
        <w:rPr>
          <w:color w:val="242424"/>
          <w:sz w:val="22"/>
          <w:szCs w:val="22"/>
          <w:shd w:val="clear" w:color="auto" w:fill="FFFFFF"/>
        </w:rPr>
        <w:t>Informacija apie tiekėją</w:t>
      </w:r>
      <w:r w:rsidRPr="00467FE1">
        <w:rPr>
          <w:color w:val="242424"/>
          <w:sz w:val="22"/>
          <w:szCs w:val="22"/>
          <w:shd w:val="clear" w:color="auto" w:fill="FFFFFF"/>
        </w:rPr>
        <w:t>.</w:t>
      </w:r>
      <w:r>
        <w:rPr>
          <w:color w:val="242424"/>
          <w:shd w:val="clear" w:color="auto" w:fill="FFFFFF"/>
        </w:rPr>
        <w:t xml:space="preserve"> </w:t>
      </w:r>
      <w:bookmarkStart w:id="2" w:name="_GoBack"/>
      <w:bookmarkEnd w:id="2"/>
    </w:p>
    <w:sectPr w:rsidR="00467FE1"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197B8DA8"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0F7AB7">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0F7AB7">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71D89"/>
    <w:rsid w:val="00086AE7"/>
    <w:rsid w:val="000F7AB7"/>
    <w:rsid w:val="001A1FFB"/>
    <w:rsid w:val="001E7F18"/>
    <w:rsid w:val="001F6C0C"/>
    <w:rsid w:val="0025038A"/>
    <w:rsid w:val="00357C28"/>
    <w:rsid w:val="003C1DE3"/>
    <w:rsid w:val="003D6FE7"/>
    <w:rsid w:val="003E54AD"/>
    <w:rsid w:val="003F0BB8"/>
    <w:rsid w:val="003F6772"/>
    <w:rsid w:val="00465AA6"/>
    <w:rsid w:val="00467FE1"/>
    <w:rsid w:val="0054553A"/>
    <w:rsid w:val="005C195D"/>
    <w:rsid w:val="005E5E6E"/>
    <w:rsid w:val="00677AAC"/>
    <w:rsid w:val="00766C02"/>
    <w:rsid w:val="00771B0D"/>
    <w:rsid w:val="00855D1C"/>
    <w:rsid w:val="008C26E4"/>
    <w:rsid w:val="008D52A0"/>
    <w:rsid w:val="008E1D21"/>
    <w:rsid w:val="00922532"/>
    <w:rsid w:val="009C5161"/>
    <w:rsid w:val="00A27555"/>
    <w:rsid w:val="00B015CE"/>
    <w:rsid w:val="00B54C87"/>
    <w:rsid w:val="00C94132"/>
    <w:rsid w:val="00D20594"/>
    <w:rsid w:val="00D27DDF"/>
    <w:rsid w:val="00D6613A"/>
    <w:rsid w:val="00D83838"/>
    <w:rsid w:val="00EB4CAC"/>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3794</Words>
  <Characters>2163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Windows User</cp:lastModifiedBy>
  <cp:revision>20</cp:revision>
  <dcterms:created xsi:type="dcterms:W3CDTF">2023-05-31T10:02:00Z</dcterms:created>
  <dcterms:modified xsi:type="dcterms:W3CDTF">2025-12-10T11:42:00Z</dcterms:modified>
</cp:coreProperties>
</file>